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57" w:rsidRPr="00A04D57" w:rsidRDefault="00A04D57" w:rsidP="00A04D57">
      <w:pPr>
        <w:widowControl/>
        <w:shd w:val="clear" w:color="auto" w:fill="FFFFFF"/>
        <w:jc w:val="center"/>
        <w:rPr>
          <w:rFonts w:ascii="微软雅黑" w:eastAsia="微软雅黑" w:hAnsi="微软雅黑" w:cs="宋体"/>
          <w:color w:val="333333"/>
          <w:kern w:val="0"/>
          <w:sz w:val="35"/>
          <w:szCs w:val="35"/>
        </w:rPr>
      </w:pPr>
      <w:r w:rsidRPr="00A04D57">
        <w:rPr>
          <w:rFonts w:ascii="微软雅黑" w:eastAsia="微软雅黑" w:hAnsi="微软雅黑" w:cs="宋体" w:hint="eastAsia"/>
          <w:b/>
          <w:bCs/>
          <w:color w:val="333333"/>
          <w:kern w:val="0"/>
          <w:sz w:val="36"/>
          <w:szCs w:val="36"/>
        </w:rPr>
        <w:t>国家发展改革委 生态环境部关于开展</w:t>
      </w:r>
    </w:p>
    <w:p w:rsidR="00A04D57" w:rsidRPr="00A04D57" w:rsidRDefault="00A04D57" w:rsidP="00A04D57">
      <w:pPr>
        <w:widowControl/>
        <w:shd w:val="clear" w:color="auto" w:fill="FFFFFF"/>
        <w:jc w:val="center"/>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b/>
          <w:bCs/>
          <w:color w:val="333333"/>
          <w:kern w:val="0"/>
          <w:sz w:val="36"/>
          <w:szCs w:val="36"/>
        </w:rPr>
        <w:t>2024年全国节能宣传周和全国低碳日活动的通知</w:t>
      </w:r>
    </w:p>
    <w:p w:rsidR="00A04D57" w:rsidRPr="00A04D57" w:rsidRDefault="00A04D57">
      <w:pPr>
        <w:rPr>
          <w:rFonts w:ascii="微软雅黑" w:eastAsia="微软雅黑" w:hAnsi="微软雅黑" w:hint="eastAsia"/>
          <w:color w:val="333333"/>
          <w:sz w:val="35"/>
          <w:szCs w:val="35"/>
          <w:shd w:val="clear" w:color="auto" w:fill="FFFFFF"/>
        </w:rPr>
      </w:pPr>
    </w:p>
    <w:p w:rsidR="00000000" w:rsidRDefault="00A04D57" w:rsidP="00A04D57">
      <w:pPr>
        <w:jc w:val="center"/>
        <w:rPr>
          <w:rFonts w:ascii="微软雅黑" w:eastAsia="微软雅黑" w:hAnsi="微软雅黑" w:hint="eastAsia"/>
          <w:color w:val="333333"/>
          <w:sz w:val="35"/>
          <w:szCs w:val="35"/>
          <w:shd w:val="clear" w:color="auto" w:fill="FFFFFF"/>
        </w:rPr>
      </w:pPr>
      <w:proofErr w:type="gramStart"/>
      <w:r>
        <w:rPr>
          <w:rFonts w:ascii="微软雅黑" w:eastAsia="微软雅黑" w:hAnsi="微软雅黑" w:hint="eastAsia"/>
          <w:color w:val="333333"/>
          <w:sz w:val="35"/>
          <w:szCs w:val="35"/>
          <w:shd w:val="clear" w:color="auto" w:fill="FFFFFF"/>
        </w:rPr>
        <w:t>发改环</w:t>
      </w:r>
      <w:proofErr w:type="gramEnd"/>
      <w:r>
        <w:rPr>
          <w:rFonts w:ascii="微软雅黑" w:eastAsia="微软雅黑" w:hAnsi="微软雅黑" w:hint="eastAsia"/>
          <w:color w:val="333333"/>
          <w:sz w:val="35"/>
          <w:szCs w:val="35"/>
          <w:shd w:val="clear" w:color="auto" w:fill="FFFFFF"/>
        </w:rPr>
        <w:t>资〔2024〕629号</w:t>
      </w:r>
    </w:p>
    <w:p w:rsidR="00A04D57" w:rsidRDefault="00A04D57" w:rsidP="00A04D57">
      <w:pPr>
        <w:jc w:val="center"/>
        <w:rPr>
          <w:rFonts w:ascii="微软雅黑" w:eastAsia="微软雅黑" w:hAnsi="微软雅黑" w:hint="eastAsia"/>
          <w:color w:val="333333"/>
          <w:sz w:val="35"/>
          <w:szCs w:val="35"/>
          <w:shd w:val="clear" w:color="auto" w:fill="FFFFFF"/>
        </w:rPr>
      </w:pPr>
    </w:p>
    <w:p w:rsidR="00A04D57" w:rsidRPr="00A04D57" w:rsidRDefault="00A04D57" w:rsidP="00A04D57">
      <w:pPr>
        <w:widowControl/>
        <w:shd w:val="clear" w:color="auto" w:fill="FFFFFF"/>
        <w:jc w:val="left"/>
        <w:rPr>
          <w:rFonts w:ascii="微软雅黑" w:eastAsia="微软雅黑" w:hAnsi="微软雅黑" w:cs="宋体"/>
          <w:color w:val="333333"/>
          <w:kern w:val="0"/>
          <w:sz w:val="35"/>
          <w:szCs w:val="35"/>
        </w:rPr>
      </w:pPr>
      <w:r w:rsidRPr="00A04D57">
        <w:rPr>
          <w:rFonts w:ascii="微软雅黑" w:eastAsia="微软雅黑" w:hAnsi="微软雅黑" w:cs="宋体" w:hint="eastAsia"/>
          <w:color w:val="333333"/>
          <w:kern w:val="0"/>
          <w:sz w:val="35"/>
          <w:szCs w:val="35"/>
        </w:rPr>
        <w:t>教育部、工业和信息化部、住房城乡建设部、交通运输部、农业农村部、商务部、国务院国资委、市场监管总局、广电总局、国管局，中直管理局，全国总工会、共青团中央、全国妇联、中央军委后勤保障部，各省、自治区、直辖市及计划单列市、副省级省会城市、新疆生产建设兵团发展改革委、生态环境厅（局）：</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为全面贯彻党的二十大精神，深入贯彻习近平生态文明思想，完整、准确、全面贯彻新发展理念，加快构建新发展格局，着力推动高质量发展，落实全面节约战略，加大节能</w:t>
      </w:r>
      <w:proofErr w:type="gramStart"/>
      <w:r w:rsidRPr="00A04D57">
        <w:rPr>
          <w:rFonts w:ascii="微软雅黑" w:eastAsia="微软雅黑" w:hAnsi="微软雅黑" w:cs="宋体" w:hint="eastAsia"/>
          <w:color w:val="333333"/>
          <w:kern w:val="0"/>
          <w:sz w:val="35"/>
          <w:szCs w:val="35"/>
        </w:rPr>
        <w:t>降碳工作</w:t>
      </w:r>
      <w:proofErr w:type="gramEnd"/>
      <w:r w:rsidRPr="00A04D57">
        <w:rPr>
          <w:rFonts w:ascii="微软雅黑" w:eastAsia="微软雅黑" w:hAnsi="微软雅黑" w:cs="宋体" w:hint="eastAsia"/>
          <w:color w:val="333333"/>
          <w:kern w:val="0"/>
          <w:sz w:val="35"/>
          <w:szCs w:val="35"/>
        </w:rPr>
        <w:t>力度，广泛开展节能</w:t>
      </w:r>
      <w:proofErr w:type="gramStart"/>
      <w:r w:rsidRPr="00A04D57">
        <w:rPr>
          <w:rFonts w:ascii="微软雅黑" w:eastAsia="微软雅黑" w:hAnsi="微软雅黑" w:cs="宋体" w:hint="eastAsia"/>
          <w:color w:val="333333"/>
          <w:kern w:val="0"/>
          <w:sz w:val="35"/>
          <w:szCs w:val="35"/>
        </w:rPr>
        <w:t>降碳宣传</w:t>
      </w:r>
      <w:proofErr w:type="gramEnd"/>
      <w:r w:rsidRPr="00A04D57">
        <w:rPr>
          <w:rFonts w:ascii="微软雅黑" w:eastAsia="微软雅黑" w:hAnsi="微软雅黑" w:cs="宋体" w:hint="eastAsia"/>
          <w:color w:val="333333"/>
          <w:kern w:val="0"/>
          <w:sz w:val="35"/>
          <w:szCs w:val="35"/>
        </w:rPr>
        <w:t>教育，推动形成绿色低碳的生产方式和生活方式，国家发展改革委、生态环境部决定组织开展2024年全国节能宣传周和全国低碳日活动。现将有关事项通知如下：</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一、今年全国节能宣传周定为5月13日至19日，活动主题是</w:t>
      </w:r>
      <w:r w:rsidRPr="00A04D57">
        <w:rPr>
          <w:rFonts w:ascii="微软雅黑" w:eastAsia="微软雅黑" w:hAnsi="微软雅黑" w:cs="宋体" w:hint="eastAsia"/>
          <w:b/>
          <w:bCs/>
          <w:color w:val="333333"/>
          <w:kern w:val="0"/>
          <w:sz w:val="35"/>
          <w:szCs w:val="35"/>
        </w:rPr>
        <w:t>“绿色转型，节能攻坚”</w:t>
      </w:r>
      <w:r w:rsidRPr="00A04D57">
        <w:rPr>
          <w:rFonts w:ascii="微软雅黑" w:eastAsia="微软雅黑" w:hAnsi="微软雅黑" w:cs="宋体" w:hint="eastAsia"/>
          <w:color w:val="333333"/>
          <w:kern w:val="0"/>
          <w:sz w:val="35"/>
          <w:szCs w:val="35"/>
        </w:rPr>
        <w:t>。全国低碳日定为5月15日，活动主题是</w:t>
      </w:r>
      <w:r w:rsidRPr="00A04D57">
        <w:rPr>
          <w:rFonts w:ascii="微软雅黑" w:eastAsia="微软雅黑" w:hAnsi="微软雅黑" w:cs="宋体" w:hint="eastAsia"/>
          <w:b/>
          <w:bCs/>
          <w:color w:val="333333"/>
          <w:kern w:val="0"/>
          <w:sz w:val="35"/>
          <w:szCs w:val="35"/>
        </w:rPr>
        <w:t>“绿色低碳，美丽中国”</w:t>
      </w:r>
      <w:r w:rsidRPr="00A04D57">
        <w:rPr>
          <w:rFonts w:ascii="微软雅黑" w:eastAsia="微软雅黑" w:hAnsi="微软雅黑" w:cs="宋体" w:hint="eastAsia"/>
          <w:color w:val="333333"/>
          <w:kern w:val="0"/>
          <w:sz w:val="35"/>
          <w:szCs w:val="35"/>
        </w:rPr>
        <w:t>。</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lastRenderedPageBreak/>
        <w:t xml:space="preserve">　　二、全国节能宣传周期间，国家发展改革委将会同有关部门和单位围绕活动主题，积极开展形式多样、内容丰富的宣传教育活动，加强生态优先、节约集约、绿色低碳发展等理念技术知识的科普宣传，提升全社会节能</w:t>
      </w:r>
      <w:proofErr w:type="gramStart"/>
      <w:r w:rsidRPr="00A04D57">
        <w:rPr>
          <w:rFonts w:ascii="微软雅黑" w:eastAsia="微软雅黑" w:hAnsi="微软雅黑" w:cs="宋体" w:hint="eastAsia"/>
          <w:color w:val="333333"/>
          <w:kern w:val="0"/>
          <w:sz w:val="35"/>
          <w:szCs w:val="35"/>
        </w:rPr>
        <w:t>降碳意识</w:t>
      </w:r>
      <w:proofErr w:type="gramEnd"/>
      <w:r w:rsidRPr="00A04D57">
        <w:rPr>
          <w:rFonts w:ascii="微软雅黑" w:eastAsia="微软雅黑" w:hAnsi="微软雅黑" w:cs="宋体" w:hint="eastAsia"/>
          <w:color w:val="333333"/>
          <w:kern w:val="0"/>
          <w:sz w:val="35"/>
          <w:szCs w:val="35"/>
        </w:rPr>
        <w:t>和能力。各地区、各有关部门要围绕宣传重点，创新宣传方式，加大宣传力度，组织动员社会各界广泛参与，深入开展具有地方特色和行业特点的宣传活动；要充分发挥电视、广播、报纸等传统媒体优势，加大权威媒体深度报道力度，推动形成良好舆论氛围；要采用活泼新颖、喜闻乐见的宣传形式，积极运用网站及微信、微博、短视频等新兴媒体，生动鲜活地宣传展示节能</w:t>
      </w:r>
      <w:proofErr w:type="gramStart"/>
      <w:r w:rsidRPr="00A04D57">
        <w:rPr>
          <w:rFonts w:ascii="微软雅黑" w:eastAsia="微软雅黑" w:hAnsi="微软雅黑" w:cs="宋体" w:hint="eastAsia"/>
          <w:color w:val="333333"/>
          <w:kern w:val="0"/>
          <w:sz w:val="35"/>
          <w:szCs w:val="35"/>
        </w:rPr>
        <w:t>降碳工作</w:t>
      </w:r>
      <w:proofErr w:type="gramEnd"/>
      <w:r w:rsidRPr="00A04D57">
        <w:rPr>
          <w:rFonts w:ascii="微软雅黑" w:eastAsia="微软雅黑" w:hAnsi="微软雅黑" w:cs="宋体" w:hint="eastAsia"/>
          <w:color w:val="333333"/>
          <w:kern w:val="0"/>
          <w:sz w:val="35"/>
          <w:szCs w:val="35"/>
        </w:rPr>
        <w:t>经验成效；要加强与网络、通讯、交通、城管等部门和单位的衔接，妥善做好相关宣传材料的推送、发布、播放及张贴等工作。各有关方面要坚决贯彻执行中央八项规定精神，坚持节俭、简约、务实办活动。</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三、全国节能宣传周期间，有关部门和单位将按照分工开展分主题专项宣传活动。牵头部门和单位要加强组织实施，聚焦重点任务，强化部门联动，形成宣传合力。具体安排如下：</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w:t>
      </w:r>
      <w:r w:rsidRPr="00A04D57">
        <w:rPr>
          <w:rFonts w:ascii="微软雅黑" w:eastAsia="微软雅黑" w:hAnsi="微软雅黑" w:cs="宋体" w:hint="eastAsia"/>
          <w:b/>
          <w:bCs/>
          <w:color w:val="333333"/>
          <w:kern w:val="0"/>
          <w:sz w:val="35"/>
          <w:szCs w:val="35"/>
        </w:rPr>
        <w:t>第一天（5月13日）：全国节能宣传周启动仪式宣传活动</w:t>
      </w:r>
      <w:r w:rsidRPr="00A04D57">
        <w:rPr>
          <w:rFonts w:ascii="微软雅黑" w:eastAsia="微软雅黑" w:hAnsi="微软雅黑" w:cs="宋体" w:hint="eastAsia"/>
          <w:color w:val="333333"/>
          <w:kern w:val="0"/>
          <w:sz w:val="35"/>
          <w:szCs w:val="35"/>
        </w:rPr>
        <w:t>（国家发展改革委牵头，有关地方和部门参与）；</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lastRenderedPageBreak/>
        <w:t xml:space="preserve">　　</w:t>
      </w:r>
      <w:r w:rsidRPr="00A04D57">
        <w:rPr>
          <w:rFonts w:ascii="微软雅黑" w:eastAsia="微软雅黑" w:hAnsi="微软雅黑" w:cs="宋体" w:hint="eastAsia"/>
          <w:b/>
          <w:bCs/>
          <w:color w:val="333333"/>
          <w:kern w:val="0"/>
          <w:sz w:val="35"/>
          <w:szCs w:val="35"/>
        </w:rPr>
        <w:t>第二天（5月14日）：重点行业企业节能</w:t>
      </w:r>
      <w:proofErr w:type="gramStart"/>
      <w:r w:rsidRPr="00A04D57">
        <w:rPr>
          <w:rFonts w:ascii="微软雅黑" w:eastAsia="微软雅黑" w:hAnsi="微软雅黑" w:cs="宋体" w:hint="eastAsia"/>
          <w:b/>
          <w:bCs/>
          <w:color w:val="333333"/>
          <w:kern w:val="0"/>
          <w:sz w:val="35"/>
          <w:szCs w:val="35"/>
        </w:rPr>
        <w:t>降碳行动</w:t>
      </w:r>
      <w:proofErr w:type="gramEnd"/>
      <w:r w:rsidRPr="00A04D57">
        <w:rPr>
          <w:rFonts w:ascii="微软雅黑" w:eastAsia="微软雅黑" w:hAnsi="微软雅黑" w:cs="宋体" w:hint="eastAsia"/>
          <w:b/>
          <w:bCs/>
          <w:color w:val="333333"/>
          <w:kern w:val="0"/>
          <w:sz w:val="35"/>
          <w:szCs w:val="35"/>
        </w:rPr>
        <w:t>宣传活动</w:t>
      </w:r>
      <w:r w:rsidRPr="00A04D57">
        <w:rPr>
          <w:rFonts w:ascii="微软雅黑" w:eastAsia="微软雅黑" w:hAnsi="微软雅黑" w:cs="宋体" w:hint="eastAsia"/>
          <w:color w:val="333333"/>
          <w:kern w:val="0"/>
          <w:sz w:val="35"/>
          <w:szCs w:val="35"/>
        </w:rPr>
        <w:t>（国家发展改革委、国务院国资委、工业和信息化部牵头，有关部门参与）；</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w:t>
      </w:r>
      <w:r w:rsidRPr="00A04D57">
        <w:rPr>
          <w:rFonts w:ascii="微软雅黑" w:eastAsia="微软雅黑" w:hAnsi="微软雅黑" w:cs="宋体" w:hint="eastAsia"/>
          <w:b/>
          <w:bCs/>
          <w:color w:val="333333"/>
          <w:kern w:val="0"/>
          <w:sz w:val="35"/>
          <w:szCs w:val="35"/>
        </w:rPr>
        <w:t>第三天（5月15日）：全国低碳日宣传活动</w:t>
      </w:r>
      <w:r w:rsidRPr="00A04D57">
        <w:rPr>
          <w:rFonts w:ascii="微软雅黑" w:eastAsia="微软雅黑" w:hAnsi="微软雅黑" w:cs="宋体" w:hint="eastAsia"/>
          <w:color w:val="333333"/>
          <w:kern w:val="0"/>
          <w:sz w:val="35"/>
          <w:szCs w:val="35"/>
        </w:rPr>
        <w:t>（生态环境部牵头，有关部门参与）；</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w:t>
      </w:r>
      <w:r w:rsidRPr="00A04D57">
        <w:rPr>
          <w:rFonts w:ascii="微软雅黑" w:eastAsia="微软雅黑" w:hAnsi="微软雅黑" w:cs="宋体" w:hint="eastAsia"/>
          <w:b/>
          <w:bCs/>
          <w:color w:val="333333"/>
          <w:kern w:val="0"/>
          <w:sz w:val="35"/>
          <w:szCs w:val="35"/>
        </w:rPr>
        <w:t>第四天（5月16日）：公共机构</w:t>
      </w:r>
      <w:proofErr w:type="gramStart"/>
      <w:r w:rsidRPr="00A04D57">
        <w:rPr>
          <w:rFonts w:ascii="微软雅黑" w:eastAsia="微软雅黑" w:hAnsi="微软雅黑" w:cs="宋体" w:hint="eastAsia"/>
          <w:b/>
          <w:bCs/>
          <w:color w:val="333333"/>
          <w:kern w:val="0"/>
          <w:sz w:val="35"/>
          <w:szCs w:val="35"/>
        </w:rPr>
        <w:t>节能降碳专题</w:t>
      </w:r>
      <w:proofErr w:type="gramEnd"/>
      <w:r w:rsidRPr="00A04D57">
        <w:rPr>
          <w:rFonts w:ascii="微软雅黑" w:eastAsia="微软雅黑" w:hAnsi="微软雅黑" w:cs="宋体" w:hint="eastAsia"/>
          <w:b/>
          <w:bCs/>
          <w:color w:val="333333"/>
          <w:kern w:val="0"/>
          <w:sz w:val="35"/>
          <w:szCs w:val="35"/>
        </w:rPr>
        <w:t>宣传活动</w:t>
      </w:r>
      <w:r w:rsidRPr="00A04D57">
        <w:rPr>
          <w:rFonts w:ascii="微软雅黑" w:eastAsia="微软雅黑" w:hAnsi="微软雅黑" w:cs="宋体" w:hint="eastAsia"/>
          <w:color w:val="333333"/>
          <w:kern w:val="0"/>
          <w:sz w:val="35"/>
          <w:szCs w:val="35"/>
        </w:rPr>
        <w:t>（国管局、中直管理局牵头，有关部门参与）；</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w:t>
      </w:r>
      <w:r w:rsidRPr="00A04D57">
        <w:rPr>
          <w:rFonts w:ascii="微软雅黑" w:eastAsia="微软雅黑" w:hAnsi="微软雅黑" w:cs="宋体" w:hint="eastAsia"/>
          <w:b/>
          <w:bCs/>
          <w:color w:val="333333"/>
          <w:kern w:val="0"/>
          <w:sz w:val="35"/>
          <w:szCs w:val="35"/>
        </w:rPr>
        <w:t>第五天（5月17日）：绿色低碳生活宣传活动</w:t>
      </w:r>
      <w:r w:rsidRPr="00A04D57">
        <w:rPr>
          <w:rFonts w:ascii="微软雅黑" w:eastAsia="微软雅黑" w:hAnsi="微软雅黑" w:cs="宋体" w:hint="eastAsia"/>
          <w:color w:val="333333"/>
          <w:kern w:val="0"/>
          <w:sz w:val="35"/>
          <w:szCs w:val="35"/>
        </w:rPr>
        <w:t>（国家发展改革委、住房城乡建设部、农业农村部、商务部牵头，有关部门参与）；</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w:t>
      </w:r>
      <w:r w:rsidRPr="00A04D57">
        <w:rPr>
          <w:rFonts w:ascii="微软雅黑" w:eastAsia="微软雅黑" w:hAnsi="微软雅黑" w:cs="宋体" w:hint="eastAsia"/>
          <w:b/>
          <w:bCs/>
          <w:color w:val="333333"/>
          <w:kern w:val="0"/>
          <w:sz w:val="35"/>
          <w:szCs w:val="35"/>
        </w:rPr>
        <w:t>第六天（5月18日）：全国节能宣传周进校园科普和宣传活动</w:t>
      </w:r>
      <w:r w:rsidRPr="00A04D57">
        <w:rPr>
          <w:rFonts w:ascii="微软雅黑" w:eastAsia="微软雅黑" w:hAnsi="微软雅黑" w:cs="宋体" w:hint="eastAsia"/>
          <w:color w:val="333333"/>
          <w:kern w:val="0"/>
          <w:sz w:val="35"/>
          <w:szCs w:val="35"/>
        </w:rPr>
        <w:t>（教育部、共青团中央牵头，有关部门参与）；</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w:t>
      </w:r>
      <w:r w:rsidRPr="00A04D57">
        <w:rPr>
          <w:rFonts w:ascii="微软雅黑" w:eastAsia="微软雅黑" w:hAnsi="微软雅黑" w:cs="宋体" w:hint="eastAsia"/>
          <w:b/>
          <w:bCs/>
          <w:color w:val="333333"/>
          <w:kern w:val="0"/>
          <w:sz w:val="35"/>
          <w:szCs w:val="35"/>
        </w:rPr>
        <w:t>第七天（5月19日）：全国节能宣传周进家庭宣传活动</w:t>
      </w:r>
      <w:r w:rsidRPr="00A04D57">
        <w:rPr>
          <w:rFonts w:ascii="微软雅黑" w:eastAsia="微软雅黑" w:hAnsi="微软雅黑" w:cs="宋体" w:hint="eastAsia"/>
          <w:color w:val="333333"/>
          <w:kern w:val="0"/>
          <w:sz w:val="35"/>
          <w:szCs w:val="35"/>
        </w:rPr>
        <w:t>（全国妇联牵头，有关部门参与）。</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四、全国低碳日当天，生态环境部将会同有关部门和单位围绕宣传主题，以应对气候变化重点工作为主要内容，开展“线上+线下”宣传活动，深入宣传低碳发展理念，普及应对气候变化知识，提升公众低碳意识，协同推进降碳、减污、扩绿、增长。鼓励各有关部门、各地区围绕活动主题和宣传重点，结合工作实际开展内</w:t>
      </w:r>
      <w:r w:rsidRPr="00A04D57">
        <w:rPr>
          <w:rFonts w:ascii="微软雅黑" w:eastAsia="微软雅黑" w:hAnsi="微软雅黑" w:cs="宋体" w:hint="eastAsia"/>
          <w:color w:val="333333"/>
          <w:kern w:val="0"/>
          <w:sz w:val="35"/>
          <w:szCs w:val="35"/>
        </w:rPr>
        <w:lastRenderedPageBreak/>
        <w:t>容丰富的低碳宣传活动，鼓励动员全社会广泛参与，促进绿色低碳发展，推动形成绿色生产生活方式。</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五、各地区节能宣传周和低碳日活动牵头部门要切实加强统筹协调，会同联合主办部门和单位做好本地区节能宣传周和低碳日活动的组织工作。联合主办、参与部门和单位要积极做好协同配合，组织本系统力量围绕宣传重点开展各类宣传活动。要丰富宣传形式，灵活采用线上线下相结合方式，积极开展节能</w:t>
      </w:r>
      <w:proofErr w:type="gramStart"/>
      <w:r w:rsidRPr="00A04D57">
        <w:rPr>
          <w:rFonts w:ascii="微软雅黑" w:eastAsia="微软雅黑" w:hAnsi="微软雅黑" w:cs="宋体" w:hint="eastAsia"/>
          <w:color w:val="333333"/>
          <w:kern w:val="0"/>
          <w:sz w:val="35"/>
          <w:szCs w:val="35"/>
        </w:rPr>
        <w:t>降碳先进</w:t>
      </w:r>
      <w:proofErr w:type="gramEnd"/>
      <w:r w:rsidRPr="00A04D57">
        <w:rPr>
          <w:rFonts w:ascii="微软雅黑" w:eastAsia="微软雅黑" w:hAnsi="微软雅黑" w:cs="宋体" w:hint="eastAsia"/>
          <w:color w:val="333333"/>
          <w:kern w:val="0"/>
          <w:sz w:val="35"/>
          <w:szCs w:val="35"/>
        </w:rPr>
        <w:t>经验和典型案例推广、节能</w:t>
      </w:r>
      <w:proofErr w:type="gramStart"/>
      <w:r w:rsidRPr="00A04D57">
        <w:rPr>
          <w:rFonts w:ascii="微软雅黑" w:eastAsia="微软雅黑" w:hAnsi="微软雅黑" w:cs="宋体" w:hint="eastAsia"/>
          <w:color w:val="333333"/>
          <w:kern w:val="0"/>
          <w:sz w:val="35"/>
          <w:szCs w:val="35"/>
        </w:rPr>
        <w:t>降碳知识</w:t>
      </w:r>
      <w:proofErr w:type="gramEnd"/>
      <w:r w:rsidRPr="00A04D57">
        <w:rPr>
          <w:rFonts w:ascii="微软雅黑" w:eastAsia="微软雅黑" w:hAnsi="微软雅黑" w:cs="宋体" w:hint="eastAsia"/>
          <w:color w:val="333333"/>
          <w:kern w:val="0"/>
          <w:sz w:val="35"/>
          <w:szCs w:val="35"/>
        </w:rPr>
        <w:t>科普、绿色消费引导、绿色低碳出行等宣传活动，动员社会各界广泛参与节能宣传周和低碳日活动。</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六、各有关部门和单位、各地区节能宣传周和低碳日活动牵头部门要及时报送活动进展及宣传材料，国家发展改革委和生态环境部将把有关活动纳入全国节能宣传周和全国低碳</w:t>
      </w:r>
      <w:proofErr w:type="gramStart"/>
      <w:r w:rsidRPr="00A04D57">
        <w:rPr>
          <w:rFonts w:ascii="微软雅黑" w:eastAsia="微软雅黑" w:hAnsi="微软雅黑" w:cs="宋体" w:hint="eastAsia"/>
          <w:color w:val="333333"/>
          <w:kern w:val="0"/>
          <w:sz w:val="35"/>
          <w:szCs w:val="35"/>
        </w:rPr>
        <w:t>日整体</w:t>
      </w:r>
      <w:proofErr w:type="gramEnd"/>
      <w:r w:rsidRPr="00A04D57">
        <w:rPr>
          <w:rFonts w:ascii="微软雅黑" w:eastAsia="微软雅黑" w:hAnsi="微软雅黑" w:cs="宋体" w:hint="eastAsia"/>
          <w:color w:val="333333"/>
          <w:kern w:val="0"/>
          <w:sz w:val="35"/>
          <w:szCs w:val="35"/>
        </w:rPr>
        <w:t>宣传范畴。活动结束后，各有关部门和单位、各地区节能宣传周和低碳日活动牵头部门要对本年度节能宣传周和低碳日活动情况进行总结，并于5月24日前将书面总结材料报送国家发展改革委（环资司）、生态环境部（气候司）。</w:t>
      </w:r>
    </w:p>
    <w:p w:rsidR="00A04D57" w:rsidRPr="00A04D57" w:rsidRDefault="00A04D57" w:rsidP="00A04D57">
      <w:pPr>
        <w:widowControl/>
        <w:shd w:val="clear" w:color="auto" w:fill="FFFFFF"/>
        <w:jc w:val="left"/>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 xml:space="preserve">　　附件：2024年全国节能宣传周和全国低碳日宣传重点</w:t>
      </w:r>
    </w:p>
    <w:p w:rsidR="00A04D57" w:rsidRPr="00A04D57" w:rsidRDefault="00A04D57" w:rsidP="00A04D57">
      <w:pPr>
        <w:widowControl/>
        <w:shd w:val="clear" w:color="auto" w:fill="FFFFFF"/>
        <w:jc w:val="center"/>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国家发展改革委</w:t>
      </w:r>
    </w:p>
    <w:p w:rsidR="00A04D57" w:rsidRPr="00A04D57" w:rsidRDefault="00A04D57" w:rsidP="00A04D57">
      <w:pPr>
        <w:widowControl/>
        <w:shd w:val="clear" w:color="auto" w:fill="FFFFFF"/>
        <w:jc w:val="center"/>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lastRenderedPageBreak/>
        <w:t>生 态 环 境 部</w:t>
      </w:r>
    </w:p>
    <w:p w:rsidR="00A04D57" w:rsidRPr="00A04D57" w:rsidRDefault="00A04D57" w:rsidP="00A04D57">
      <w:pPr>
        <w:widowControl/>
        <w:shd w:val="clear" w:color="auto" w:fill="FFFFFF"/>
        <w:jc w:val="center"/>
        <w:rPr>
          <w:rFonts w:ascii="微软雅黑" w:eastAsia="微软雅黑" w:hAnsi="微软雅黑" w:cs="宋体" w:hint="eastAsia"/>
          <w:color w:val="333333"/>
          <w:kern w:val="0"/>
          <w:sz w:val="35"/>
          <w:szCs w:val="35"/>
        </w:rPr>
      </w:pPr>
      <w:r w:rsidRPr="00A04D57">
        <w:rPr>
          <w:rFonts w:ascii="微软雅黑" w:eastAsia="微软雅黑" w:hAnsi="微软雅黑" w:cs="宋体" w:hint="eastAsia"/>
          <w:color w:val="333333"/>
          <w:kern w:val="0"/>
          <w:sz w:val="35"/>
          <w:szCs w:val="35"/>
        </w:rPr>
        <w:t>2024年5月9日</w:t>
      </w:r>
    </w:p>
    <w:p w:rsidR="00A04D57" w:rsidRDefault="00A04D57" w:rsidP="00A04D57">
      <w:pPr>
        <w:jc w:val="center"/>
      </w:pPr>
    </w:p>
    <w:sectPr w:rsidR="00A04D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D57"/>
    <w:rsid w:val="00A04D57"/>
    <w:rsid w:val="00F20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062004">
      <w:bodyDiv w:val="1"/>
      <w:marLeft w:val="0"/>
      <w:marRight w:val="0"/>
      <w:marTop w:val="0"/>
      <w:marBottom w:val="0"/>
      <w:divBdr>
        <w:top w:val="none" w:sz="0" w:space="0" w:color="auto"/>
        <w:left w:val="none" w:sz="0" w:space="0" w:color="auto"/>
        <w:bottom w:val="none" w:sz="0" w:space="0" w:color="auto"/>
        <w:right w:val="none" w:sz="0" w:space="0" w:color="auto"/>
      </w:divBdr>
    </w:div>
    <w:div w:id="1483543574">
      <w:bodyDiv w:val="1"/>
      <w:marLeft w:val="0"/>
      <w:marRight w:val="0"/>
      <w:marTop w:val="0"/>
      <w:marBottom w:val="0"/>
      <w:divBdr>
        <w:top w:val="none" w:sz="0" w:space="0" w:color="auto"/>
        <w:left w:val="none" w:sz="0" w:space="0" w:color="auto"/>
        <w:bottom w:val="none" w:sz="0" w:space="0" w:color="auto"/>
        <w:right w:val="none" w:sz="0" w:space="0" w:color="auto"/>
      </w:divBdr>
      <w:divsChild>
        <w:div w:id="663121013">
          <w:marLeft w:val="0"/>
          <w:marRight w:val="0"/>
          <w:marTop w:val="0"/>
          <w:marBottom w:val="0"/>
          <w:divBdr>
            <w:top w:val="none" w:sz="0" w:space="0" w:color="auto"/>
            <w:left w:val="none" w:sz="0" w:space="0" w:color="auto"/>
            <w:bottom w:val="none" w:sz="0" w:space="0" w:color="auto"/>
            <w:right w:val="none" w:sz="0" w:space="0" w:color="auto"/>
          </w:divBdr>
        </w:div>
        <w:div w:id="1570921252">
          <w:marLeft w:val="0"/>
          <w:marRight w:val="0"/>
          <w:marTop w:val="0"/>
          <w:marBottom w:val="0"/>
          <w:divBdr>
            <w:top w:val="none" w:sz="0" w:space="0" w:color="auto"/>
            <w:left w:val="none" w:sz="0" w:space="0" w:color="auto"/>
            <w:bottom w:val="none" w:sz="0" w:space="0" w:color="auto"/>
            <w:right w:val="none" w:sz="0" w:space="0" w:color="auto"/>
          </w:divBdr>
        </w:div>
        <w:div w:id="178274494">
          <w:marLeft w:val="0"/>
          <w:marRight w:val="0"/>
          <w:marTop w:val="0"/>
          <w:marBottom w:val="0"/>
          <w:divBdr>
            <w:top w:val="none" w:sz="0" w:space="0" w:color="auto"/>
            <w:left w:val="none" w:sz="0" w:space="0" w:color="auto"/>
            <w:bottom w:val="none" w:sz="0" w:space="0" w:color="auto"/>
            <w:right w:val="none" w:sz="0" w:space="0" w:color="auto"/>
          </w:divBdr>
        </w:div>
        <w:div w:id="1172449385">
          <w:marLeft w:val="0"/>
          <w:marRight w:val="0"/>
          <w:marTop w:val="0"/>
          <w:marBottom w:val="0"/>
          <w:divBdr>
            <w:top w:val="none" w:sz="0" w:space="0" w:color="auto"/>
            <w:left w:val="none" w:sz="0" w:space="0" w:color="auto"/>
            <w:bottom w:val="none" w:sz="0" w:space="0" w:color="auto"/>
            <w:right w:val="none" w:sz="0" w:space="0" w:color="auto"/>
          </w:divBdr>
        </w:div>
        <w:div w:id="1543981836">
          <w:marLeft w:val="0"/>
          <w:marRight w:val="0"/>
          <w:marTop w:val="0"/>
          <w:marBottom w:val="0"/>
          <w:divBdr>
            <w:top w:val="none" w:sz="0" w:space="0" w:color="auto"/>
            <w:left w:val="none" w:sz="0" w:space="0" w:color="auto"/>
            <w:bottom w:val="none" w:sz="0" w:space="0" w:color="auto"/>
            <w:right w:val="none" w:sz="0" w:space="0" w:color="auto"/>
          </w:divBdr>
        </w:div>
        <w:div w:id="499736745">
          <w:marLeft w:val="0"/>
          <w:marRight w:val="0"/>
          <w:marTop w:val="0"/>
          <w:marBottom w:val="0"/>
          <w:divBdr>
            <w:top w:val="none" w:sz="0" w:space="0" w:color="auto"/>
            <w:left w:val="none" w:sz="0" w:space="0" w:color="auto"/>
            <w:bottom w:val="none" w:sz="0" w:space="0" w:color="auto"/>
            <w:right w:val="none" w:sz="0" w:space="0" w:color="auto"/>
          </w:divBdr>
        </w:div>
        <w:div w:id="1254436182">
          <w:marLeft w:val="0"/>
          <w:marRight w:val="0"/>
          <w:marTop w:val="0"/>
          <w:marBottom w:val="0"/>
          <w:divBdr>
            <w:top w:val="none" w:sz="0" w:space="0" w:color="auto"/>
            <w:left w:val="none" w:sz="0" w:space="0" w:color="auto"/>
            <w:bottom w:val="none" w:sz="0" w:space="0" w:color="auto"/>
            <w:right w:val="none" w:sz="0" w:space="0" w:color="auto"/>
          </w:divBdr>
        </w:div>
        <w:div w:id="1610892262">
          <w:marLeft w:val="0"/>
          <w:marRight w:val="0"/>
          <w:marTop w:val="0"/>
          <w:marBottom w:val="0"/>
          <w:divBdr>
            <w:top w:val="none" w:sz="0" w:space="0" w:color="auto"/>
            <w:left w:val="none" w:sz="0" w:space="0" w:color="auto"/>
            <w:bottom w:val="none" w:sz="0" w:space="0" w:color="auto"/>
            <w:right w:val="none" w:sz="0" w:space="0" w:color="auto"/>
          </w:divBdr>
        </w:div>
        <w:div w:id="2066446323">
          <w:marLeft w:val="0"/>
          <w:marRight w:val="0"/>
          <w:marTop w:val="0"/>
          <w:marBottom w:val="0"/>
          <w:divBdr>
            <w:top w:val="none" w:sz="0" w:space="0" w:color="auto"/>
            <w:left w:val="none" w:sz="0" w:space="0" w:color="auto"/>
            <w:bottom w:val="none" w:sz="0" w:space="0" w:color="auto"/>
            <w:right w:val="none" w:sz="0" w:space="0" w:color="auto"/>
          </w:divBdr>
        </w:div>
        <w:div w:id="1530297827">
          <w:marLeft w:val="0"/>
          <w:marRight w:val="0"/>
          <w:marTop w:val="0"/>
          <w:marBottom w:val="0"/>
          <w:divBdr>
            <w:top w:val="none" w:sz="0" w:space="0" w:color="auto"/>
            <w:left w:val="none" w:sz="0" w:space="0" w:color="auto"/>
            <w:bottom w:val="none" w:sz="0" w:space="0" w:color="auto"/>
            <w:right w:val="none" w:sz="0" w:space="0" w:color="auto"/>
          </w:divBdr>
        </w:div>
        <w:div w:id="209847566">
          <w:marLeft w:val="0"/>
          <w:marRight w:val="0"/>
          <w:marTop w:val="0"/>
          <w:marBottom w:val="0"/>
          <w:divBdr>
            <w:top w:val="none" w:sz="0" w:space="0" w:color="auto"/>
            <w:left w:val="none" w:sz="0" w:space="0" w:color="auto"/>
            <w:bottom w:val="none" w:sz="0" w:space="0" w:color="auto"/>
            <w:right w:val="none" w:sz="0" w:space="0" w:color="auto"/>
          </w:divBdr>
        </w:div>
        <w:div w:id="1864513048">
          <w:marLeft w:val="0"/>
          <w:marRight w:val="0"/>
          <w:marTop w:val="0"/>
          <w:marBottom w:val="0"/>
          <w:divBdr>
            <w:top w:val="none" w:sz="0" w:space="0" w:color="auto"/>
            <w:left w:val="none" w:sz="0" w:space="0" w:color="auto"/>
            <w:bottom w:val="none" w:sz="0" w:space="0" w:color="auto"/>
            <w:right w:val="none" w:sz="0" w:space="0" w:color="auto"/>
          </w:divBdr>
        </w:div>
        <w:div w:id="1451509330">
          <w:marLeft w:val="0"/>
          <w:marRight w:val="0"/>
          <w:marTop w:val="0"/>
          <w:marBottom w:val="0"/>
          <w:divBdr>
            <w:top w:val="none" w:sz="0" w:space="0" w:color="auto"/>
            <w:left w:val="none" w:sz="0" w:space="0" w:color="auto"/>
            <w:bottom w:val="none" w:sz="0" w:space="0" w:color="auto"/>
            <w:right w:val="none" w:sz="0" w:space="0" w:color="auto"/>
          </w:divBdr>
        </w:div>
        <w:div w:id="1132138628">
          <w:marLeft w:val="0"/>
          <w:marRight w:val="0"/>
          <w:marTop w:val="0"/>
          <w:marBottom w:val="0"/>
          <w:divBdr>
            <w:top w:val="none" w:sz="0" w:space="0" w:color="auto"/>
            <w:left w:val="none" w:sz="0" w:space="0" w:color="auto"/>
            <w:bottom w:val="none" w:sz="0" w:space="0" w:color="auto"/>
            <w:right w:val="none" w:sz="0" w:space="0" w:color="auto"/>
          </w:divBdr>
        </w:div>
        <w:div w:id="583302708">
          <w:marLeft w:val="0"/>
          <w:marRight w:val="0"/>
          <w:marTop w:val="0"/>
          <w:marBottom w:val="0"/>
          <w:divBdr>
            <w:top w:val="none" w:sz="0" w:space="0" w:color="auto"/>
            <w:left w:val="none" w:sz="0" w:space="0" w:color="auto"/>
            <w:bottom w:val="none" w:sz="0" w:space="0" w:color="auto"/>
            <w:right w:val="none" w:sz="0" w:space="0" w:color="auto"/>
          </w:divBdr>
        </w:div>
        <w:div w:id="1340816214">
          <w:marLeft w:val="0"/>
          <w:marRight w:val="0"/>
          <w:marTop w:val="0"/>
          <w:marBottom w:val="0"/>
          <w:divBdr>
            <w:top w:val="none" w:sz="0" w:space="0" w:color="auto"/>
            <w:left w:val="none" w:sz="0" w:space="0" w:color="auto"/>
            <w:bottom w:val="none" w:sz="0" w:space="0" w:color="auto"/>
            <w:right w:val="none" w:sz="0" w:space="0" w:color="auto"/>
          </w:divBdr>
        </w:div>
        <w:div w:id="168598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2024-05-11T13:18:00Z</dcterms:created>
  <dcterms:modified xsi:type="dcterms:W3CDTF">2024-05-11T13:20:00Z</dcterms:modified>
</cp:coreProperties>
</file>