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Cs w:val="32"/>
        </w:rPr>
      </w:pPr>
      <w:bookmarkStart w:id="0" w:name="_GoBack"/>
      <w:r>
        <w:rPr>
          <w:rFonts w:hint="eastAsia" w:ascii="黑体" w:hAnsi="黑体" w:eastAsia="黑体" w:cs="黑体"/>
          <w:szCs w:val="32"/>
        </w:rPr>
        <w:t>附件2</w:t>
      </w:r>
    </w:p>
    <w:bookmarkEnd w:id="0"/>
    <w:p>
      <w:pPr>
        <w:jc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 xml:space="preserve">    智能化供热改造项目建设内容表</w:t>
      </w:r>
    </w:p>
    <w:tbl>
      <w:tblPr>
        <w:tblStyle w:val="8"/>
        <w:tblW w:w="14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2412"/>
        <w:gridCol w:w="10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41" w:type="dxa"/>
            <w:shd w:val="clear" w:color="auto" w:fill="auto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序号</w:t>
            </w:r>
          </w:p>
        </w:tc>
        <w:tc>
          <w:tcPr>
            <w:tcW w:w="2412" w:type="dxa"/>
            <w:shd w:val="clear" w:color="auto" w:fill="auto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建设位置（类别）</w:t>
            </w:r>
          </w:p>
        </w:tc>
        <w:tc>
          <w:tcPr>
            <w:tcW w:w="10819" w:type="dxa"/>
            <w:shd w:val="clear" w:color="auto" w:fill="auto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主要建设内容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shd w:val="clear" w:color="auto" w:fill="auto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2412" w:type="dxa"/>
            <w:shd w:val="clear" w:color="auto" w:fill="auto"/>
          </w:tcPr>
          <w:p>
            <w:pPr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热源</w:t>
            </w:r>
          </w:p>
        </w:tc>
        <w:tc>
          <w:tcPr>
            <w:tcW w:w="10819" w:type="dxa"/>
            <w:shd w:val="clear" w:color="auto" w:fill="auto"/>
          </w:tcPr>
          <w:p>
            <w:pPr>
              <w:spacing w:line="5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加装在线远传温度、压力等感知设备，水、电、气、热远传仪表等能耗计量设备，通讯网关等通信设备，智能控制系统、群控、边缘网关等控制设备，电动调节阀、平衡阀等调节装置，热泵、蓄热、余热回收、燃烧器等新型供热设备，安全报警、工控安全等安全设备，旁通过滤器、真空脱气机等水处理设备，无人值守远程控制、智慧控制算法等平台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shd w:val="clear" w:color="auto" w:fill="auto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2</w:t>
            </w:r>
          </w:p>
        </w:tc>
        <w:tc>
          <w:tcPr>
            <w:tcW w:w="2412" w:type="dxa"/>
            <w:shd w:val="clear" w:color="auto" w:fill="auto"/>
          </w:tcPr>
          <w:p>
            <w:pPr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热网</w:t>
            </w:r>
          </w:p>
        </w:tc>
        <w:tc>
          <w:tcPr>
            <w:tcW w:w="10819" w:type="dxa"/>
            <w:shd w:val="clear" w:color="auto" w:fill="auto"/>
          </w:tcPr>
          <w:p>
            <w:pPr>
              <w:spacing w:line="5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加装在线远传温度、压力等感知设备和物联网管道泄漏报警系统等设备及监测模块。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shd w:val="clear" w:color="auto" w:fill="auto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3</w:t>
            </w:r>
          </w:p>
        </w:tc>
        <w:tc>
          <w:tcPr>
            <w:tcW w:w="2412" w:type="dxa"/>
            <w:shd w:val="clear" w:color="auto" w:fill="auto"/>
          </w:tcPr>
          <w:p>
            <w:pPr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换热站</w:t>
            </w:r>
          </w:p>
        </w:tc>
        <w:tc>
          <w:tcPr>
            <w:tcW w:w="10819" w:type="dxa"/>
            <w:shd w:val="clear" w:color="auto" w:fill="auto"/>
          </w:tcPr>
          <w:p>
            <w:pPr>
              <w:spacing w:line="5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加装在线远传温度、压力等感知设备，水、电、热远传仪表等能耗计量设备，通讯网关等通信设备，智能控制系统、边缘网关等控制设备，电动调节阀、平衡阀等调节装置，新型电热泵、供热、换热、蓄热设备，安全报警、工控安全等安全设备，旁通过滤器、真空脱气机等水处理设备，无人值守远程控制、智慧控制算法等平台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shd w:val="clear" w:color="auto" w:fill="auto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4</w:t>
            </w:r>
          </w:p>
        </w:tc>
        <w:tc>
          <w:tcPr>
            <w:tcW w:w="2412" w:type="dxa"/>
            <w:shd w:val="clear" w:color="auto" w:fill="auto"/>
          </w:tcPr>
          <w:p>
            <w:pPr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楼栋热力入口</w:t>
            </w:r>
          </w:p>
        </w:tc>
        <w:tc>
          <w:tcPr>
            <w:tcW w:w="10819" w:type="dxa"/>
            <w:shd w:val="clear" w:color="auto" w:fill="auto"/>
          </w:tcPr>
          <w:p>
            <w:pPr>
              <w:spacing w:line="5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加装在线远传温度、压力、热量等感知设备，边缘采集电控箱（通讯网关、边缘计算器）、电动调节阀、平衡阀调节装置。</w:t>
            </w:r>
          </w:p>
        </w:tc>
      </w:tr>
    </w:tbl>
    <w:p>
      <w:pPr>
        <w:rPr>
          <w:rFonts w:hint="eastAsia"/>
        </w:rPr>
      </w:pPr>
    </w:p>
    <w:sectPr>
      <w:headerReference r:id="rId3" w:type="default"/>
      <w:footerReference r:id="rId4" w:type="default"/>
      <w:pgSz w:w="16838" w:h="11906" w:orient="landscape"/>
      <w:pgMar w:top="1531" w:right="1440" w:bottom="1531" w:left="1440" w:header="851" w:footer="992" w:gutter="0"/>
      <w:cols w:space="72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WAAAAZHJzL1BLAQIUABQAAAAIAIdO&#10;4kDOqXm5zwAAAAUBAAAPAAAAAAAAAAEAIAAAADgAAABkcnMvZG93bnJldi54bWxQSwECFAAUAAAA&#10;CACHTuJAVDuIW6gBAABCAwAADgAAAAAAAAABACAAAAA0AQAAZHJzL2Uyb0RvYy54bWxQSwUGAAAA&#10;AAYABgBZAQAATg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23283"/>
    <w:multiLevelType w:val="multilevel"/>
    <w:tmpl w:val="4F523283"/>
    <w:lvl w:ilvl="0" w:tentative="0">
      <w:start w:val="1"/>
      <w:numFmt w:val="decimal"/>
      <w:pStyle w:val="3"/>
      <w:suff w:val="space"/>
      <w:lvlText w:val="%1"/>
      <w:lvlJc w:val="left"/>
      <w:pPr>
        <w:ind w:left="2940" w:firstLine="0"/>
      </w:pPr>
      <w:rPr>
        <w:rFonts w:hint="eastAsia"/>
      </w:rPr>
    </w:lvl>
    <w:lvl w:ilvl="1" w:tentative="0">
      <w:start w:val="1"/>
      <w:numFmt w:val="decimal"/>
      <w:pStyle w:val="4"/>
      <w:isLgl/>
      <w:suff w:val="space"/>
      <w:lvlText w:val="%1.%2 "/>
      <w:lvlJc w:val="left"/>
      <w:pPr>
        <w:ind w:left="425" w:firstLine="0"/>
      </w:pPr>
      <w:rPr>
        <w:rFonts w:hint="eastAsia"/>
        <w:lang w:val="en-US"/>
      </w:rPr>
    </w:lvl>
    <w:lvl w:ilvl="2" w:tentative="0">
      <w:start w:val="1"/>
      <w:numFmt w:val="decimal"/>
      <w:isLgl/>
      <w:suff w:val="space"/>
      <w:lvlText w:val="%1.%2.%3 "/>
      <w:lvlJc w:val="left"/>
      <w:pPr>
        <w:ind w:left="141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 w:tentative="0">
      <w:start w:val="1"/>
      <w:numFmt w:val="decimal"/>
      <w:lvlText w:val="（%4）"/>
      <w:lvlJc w:val="center"/>
      <w:pPr>
        <w:tabs>
          <w:tab w:val="left" w:pos="142"/>
        </w:tabs>
        <w:ind w:left="142" w:firstLine="0"/>
      </w:pPr>
      <w:rPr>
        <w:rFonts w:hint="eastAsia"/>
        <w:b w:val="0"/>
      </w:rPr>
    </w:lvl>
    <w:lvl w:ilvl="4" w:tentative="0">
      <w:start w:val="1"/>
      <w:numFmt w:val="lowerLetter"/>
      <w:lvlText w:val="%5、"/>
      <w:lvlJc w:val="center"/>
      <w:pPr>
        <w:tabs>
          <w:tab w:val="left" w:pos="360"/>
        </w:tabs>
        <w:ind w:left="360" w:firstLine="0"/>
      </w:pPr>
      <w:rPr>
        <w:rFonts w:hint="eastAsia"/>
      </w:rPr>
    </w:lvl>
    <w:lvl w:ilvl="5" w:tentative="0">
      <w:start w:val="1"/>
      <w:numFmt w:val="decimal"/>
      <w:lvlRestart w:val="1"/>
      <w:isLgl/>
      <w:suff w:val="space"/>
      <w:lvlText w:val="表%1.%6"/>
      <w:lvlJc w:val="left"/>
      <w:pPr>
        <w:ind w:left="1418" w:hanging="1418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val="en-US"/>
      </w:rPr>
    </w:lvl>
    <w:lvl w:ilvl="6" w:tentative="0">
      <w:start w:val="1"/>
      <w:numFmt w:val="decimal"/>
      <w:lvlRestart w:val="1"/>
      <w:isLgl/>
      <w:suff w:val="space"/>
      <w:lvlText w:val="图%1.%7"/>
      <w:lvlJc w:val="left"/>
      <w:pPr>
        <w:ind w:left="-37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7"/>
        </w:tabs>
        <w:ind w:left="4357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065"/>
        </w:tabs>
        <w:ind w:left="5065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60"/>
  <w:drawingGridVerticalSpacing w:val="218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7EDC275"/>
    <w:rsid w:val="00303317"/>
    <w:rsid w:val="00521802"/>
    <w:rsid w:val="00614330"/>
    <w:rsid w:val="006270B2"/>
    <w:rsid w:val="00645923"/>
    <w:rsid w:val="006B4854"/>
    <w:rsid w:val="007440AD"/>
    <w:rsid w:val="0076797A"/>
    <w:rsid w:val="007A7717"/>
    <w:rsid w:val="009E6C06"/>
    <w:rsid w:val="00A22B6F"/>
    <w:rsid w:val="00AA7872"/>
    <w:rsid w:val="00AC7420"/>
    <w:rsid w:val="00AD2B9F"/>
    <w:rsid w:val="00D44D72"/>
    <w:rsid w:val="03890242"/>
    <w:rsid w:val="03B635BA"/>
    <w:rsid w:val="03D7671F"/>
    <w:rsid w:val="045D0E64"/>
    <w:rsid w:val="047E3262"/>
    <w:rsid w:val="048A04B1"/>
    <w:rsid w:val="04A13C1E"/>
    <w:rsid w:val="06093F52"/>
    <w:rsid w:val="06107F5B"/>
    <w:rsid w:val="06EA1301"/>
    <w:rsid w:val="07980413"/>
    <w:rsid w:val="080256E5"/>
    <w:rsid w:val="085E6DCE"/>
    <w:rsid w:val="09F617D3"/>
    <w:rsid w:val="0A1E5172"/>
    <w:rsid w:val="0A9B21BE"/>
    <w:rsid w:val="0BD6298B"/>
    <w:rsid w:val="0CE17E1C"/>
    <w:rsid w:val="0DA350EB"/>
    <w:rsid w:val="0E8A6962"/>
    <w:rsid w:val="0F584FA1"/>
    <w:rsid w:val="105874FE"/>
    <w:rsid w:val="10D26926"/>
    <w:rsid w:val="114B738D"/>
    <w:rsid w:val="11F774B7"/>
    <w:rsid w:val="13682F4F"/>
    <w:rsid w:val="15515E1A"/>
    <w:rsid w:val="155D09DD"/>
    <w:rsid w:val="15F97A15"/>
    <w:rsid w:val="162E7DE5"/>
    <w:rsid w:val="16C70BC3"/>
    <w:rsid w:val="17F20D95"/>
    <w:rsid w:val="1802060B"/>
    <w:rsid w:val="181E72CC"/>
    <w:rsid w:val="18A225B2"/>
    <w:rsid w:val="18D81039"/>
    <w:rsid w:val="18E75316"/>
    <w:rsid w:val="18EE63C0"/>
    <w:rsid w:val="19CA69C1"/>
    <w:rsid w:val="1B763ABB"/>
    <w:rsid w:val="1C4D7C1F"/>
    <w:rsid w:val="1CB173CB"/>
    <w:rsid w:val="1DF02B83"/>
    <w:rsid w:val="1E0C4ED0"/>
    <w:rsid w:val="1E9B4EB2"/>
    <w:rsid w:val="207F0A28"/>
    <w:rsid w:val="21622F61"/>
    <w:rsid w:val="238F47BD"/>
    <w:rsid w:val="23B60A37"/>
    <w:rsid w:val="25540B7D"/>
    <w:rsid w:val="257A3F93"/>
    <w:rsid w:val="263015CE"/>
    <w:rsid w:val="265F2418"/>
    <w:rsid w:val="27406B50"/>
    <w:rsid w:val="28370C39"/>
    <w:rsid w:val="28A564FA"/>
    <w:rsid w:val="28F25221"/>
    <w:rsid w:val="2A6C736E"/>
    <w:rsid w:val="2A6D213F"/>
    <w:rsid w:val="2A804C86"/>
    <w:rsid w:val="2B0F3038"/>
    <w:rsid w:val="2B854BF8"/>
    <w:rsid w:val="2D63569D"/>
    <w:rsid w:val="2E5D6734"/>
    <w:rsid w:val="2E8051AF"/>
    <w:rsid w:val="2F361905"/>
    <w:rsid w:val="310C66C8"/>
    <w:rsid w:val="312E27CB"/>
    <w:rsid w:val="32BC1384"/>
    <w:rsid w:val="32BC58F7"/>
    <w:rsid w:val="335D6290"/>
    <w:rsid w:val="33755E58"/>
    <w:rsid w:val="33B45BDD"/>
    <w:rsid w:val="34F9190A"/>
    <w:rsid w:val="364C4305"/>
    <w:rsid w:val="38BE513E"/>
    <w:rsid w:val="39927967"/>
    <w:rsid w:val="3B5E277A"/>
    <w:rsid w:val="3B78012D"/>
    <w:rsid w:val="3C077BB1"/>
    <w:rsid w:val="3C6F1CF0"/>
    <w:rsid w:val="3DE1516E"/>
    <w:rsid w:val="3E066EDA"/>
    <w:rsid w:val="3E0F3373"/>
    <w:rsid w:val="3EA675C0"/>
    <w:rsid w:val="3EDB13CA"/>
    <w:rsid w:val="3EE824D2"/>
    <w:rsid w:val="3F800576"/>
    <w:rsid w:val="3FB80155"/>
    <w:rsid w:val="40433BE5"/>
    <w:rsid w:val="40BB604D"/>
    <w:rsid w:val="439B3022"/>
    <w:rsid w:val="44043940"/>
    <w:rsid w:val="44870BD8"/>
    <w:rsid w:val="44AB70B2"/>
    <w:rsid w:val="462E011C"/>
    <w:rsid w:val="483C2104"/>
    <w:rsid w:val="497D4B8C"/>
    <w:rsid w:val="4B801AE7"/>
    <w:rsid w:val="4BF953C2"/>
    <w:rsid w:val="4BFE3541"/>
    <w:rsid w:val="4C065EFC"/>
    <w:rsid w:val="4D1A18EE"/>
    <w:rsid w:val="4DA139FE"/>
    <w:rsid w:val="4EBE83F3"/>
    <w:rsid w:val="4EC6259E"/>
    <w:rsid w:val="4F0D716C"/>
    <w:rsid w:val="4F5F3BEE"/>
    <w:rsid w:val="4F8B61DA"/>
    <w:rsid w:val="4FF13D3E"/>
    <w:rsid w:val="4FF67DFF"/>
    <w:rsid w:val="50444336"/>
    <w:rsid w:val="509770B4"/>
    <w:rsid w:val="50CF18C1"/>
    <w:rsid w:val="51AF3F6F"/>
    <w:rsid w:val="51CA29B5"/>
    <w:rsid w:val="52C72DE9"/>
    <w:rsid w:val="53C53253"/>
    <w:rsid w:val="53F26BA5"/>
    <w:rsid w:val="54BE0856"/>
    <w:rsid w:val="554758BE"/>
    <w:rsid w:val="5669260F"/>
    <w:rsid w:val="573E2E6A"/>
    <w:rsid w:val="58273B5A"/>
    <w:rsid w:val="59F37BFD"/>
    <w:rsid w:val="5B6961A5"/>
    <w:rsid w:val="5BE7292E"/>
    <w:rsid w:val="5CA814E6"/>
    <w:rsid w:val="5CBC4DE1"/>
    <w:rsid w:val="5CDC782C"/>
    <w:rsid w:val="5D19790B"/>
    <w:rsid w:val="5D39587A"/>
    <w:rsid w:val="5D3D3FBD"/>
    <w:rsid w:val="5D4959D2"/>
    <w:rsid w:val="5D664E26"/>
    <w:rsid w:val="5EDB199E"/>
    <w:rsid w:val="5F673815"/>
    <w:rsid w:val="5FD613A3"/>
    <w:rsid w:val="5FEB26C8"/>
    <w:rsid w:val="60C24D96"/>
    <w:rsid w:val="61863FE8"/>
    <w:rsid w:val="61C04B00"/>
    <w:rsid w:val="61FE0A5D"/>
    <w:rsid w:val="67246F24"/>
    <w:rsid w:val="67A94CA2"/>
    <w:rsid w:val="67CB6E11"/>
    <w:rsid w:val="67EDC275"/>
    <w:rsid w:val="68485C14"/>
    <w:rsid w:val="692C0743"/>
    <w:rsid w:val="6B1A212C"/>
    <w:rsid w:val="6CB05917"/>
    <w:rsid w:val="6D697506"/>
    <w:rsid w:val="6D791A74"/>
    <w:rsid w:val="6D9B3AD6"/>
    <w:rsid w:val="6FCC484B"/>
    <w:rsid w:val="706C375E"/>
    <w:rsid w:val="7093321C"/>
    <w:rsid w:val="70DC6026"/>
    <w:rsid w:val="711C580B"/>
    <w:rsid w:val="71A12EFB"/>
    <w:rsid w:val="72FA2E2D"/>
    <w:rsid w:val="748575BA"/>
    <w:rsid w:val="74AF266E"/>
    <w:rsid w:val="75535878"/>
    <w:rsid w:val="771E5750"/>
    <w:rsid w:val="776019C0"/>
    <w:rsid w:val="798C0B31"/>
    <w:rsid w:val="79943D2B"/>
    <w:rsid w:val="7B122875"/>
    <w:rsid w:val="7B534A44"/>
    <w:rsid w:val="7B9B10CE"/>
    <w:rsid w:val="7C1E6424"/>
    <w:rsid w:val="7C9A7091"/>
    <w:rsid w:val="7E0C1E7F"/>
    <w:rsid w:val="7ED70B86"/>
    <w:rsid w:val="7FE32D1E"/>
    <w:rsid w:val="7FED7503"/>
    <w:rsid w:val="8ADB6AD1"/>
    <w:rsid w:val="B5FDBF9C"/>
    <w:rsid w:val="C9FB1703"/>
    <w:rsid w:val="DEE977AC"/>
    <w:rsid w:val="E6EFF00C"/>
    <w:rsid w:val="EEF689F2"/>
    <w:rsid w:val="F2FBEF96"/>
    <w:rsid w:val="F677BCB4"/>
    <w:rsid w:val="F7F5D3F2"/>
    <w:rsid w:val="FFFCE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4"/>
    <w:qFormat/>
    <w:uiPriority w:val="9"/>
    <w:pPr>
      <w:keepNext/>
      <w:keepLines/>
      <w:numPr>
        <w:ilvl w:val="0"/>
        <w:numId w:val="1"/>
      </w:numPr>
      <w:spacing w:before="480" w:after="400"/>
      <w:jc w:val="center"/>
      <w:outlineLvl w:val="0"/>
    </w:pPr>
    <w:rPr>
      <w:rFonts w:ascii="Arial" w:hAnsi="Arial" w:eastAsia="黑体"/>
      <w:bCs/>
      <w:kern w:val="44"/>
      <w:sz w:val="30"/>
      <w:szCs w:val="30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spacing w:before="500" w:after="240" w:line="360" w:lineRule="exact"/>
      <w:outlineLvl w:val="1"/>
    </w:pPr>
    <w:rPr>
      <w:rFonts w:ascii="Arial" w:hAnsi="Arial" w:eastAsia="黑体"/>
      <w:bCs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公文"/>
    <w:basedOn w:val="1"/>
    <w:qFormat/>
    <w:uiPriority w:val="0"/>
    <w:pPr>
      <w:ind w:firstLine="420" w:firstLineChars="200"/>
    </w:pPr>
    <w:rPr>
      <w:rFonts w:ascii="Calibri" w:hAnsi="Calibri"/>
      <w:szCs w:val="32"/>
    </w:rPr>
  </w:style>
  <w:style w:type="paragraph" w:customStyle="1" w:styleId="12">
    <w:name w:val="Char1"/>
    <w:basedOn w:val="1"/>
    <w:qFormat/>
    <w:uiPriority w:val="99"/>
    <w:pPr>
      <w:spacing w:line="360" w:lineRule="auto"/>
      <w:ind w:firstLine="420"/>
    </w:pPr>
    <w:rPr>
      <w:rFonts w:ascii="宋体" w:hAnsi="宋体"/>
      <w:sz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402</Characters>
  <Lines>3</Lines>
  <Paragraphs>1</Paragraphs>
  <TotalTime>55</TotalTime>
  <ScaleCrop>false</ScaleCrop>
  <LinksUpToDate>false</LinksUpToDate>
  <CharactersWithSpaces>471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2024-04-13T03:58:00Z</dcterms:created>
  <dc:creator>user</dc:creator>
  <cp:lastModifiedBy>Deng</cp:lastModifiedBy>
  <cp:lastPrinted>2024-04-19T03:37:00Z</cp:lastPrinted>
  <dcterms:modified xsi:type="dcterms:W3CDTF">2024-06-28T02:12:24Z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B39CADF0A3F13F7F35B31766EF429A25</vt:lpwstr>
  </property>
</Properties>
</file>